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21/26/FD2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atzbeschaffung von mobilen Windows-basierten Endgeräten für Lehrkräfte im Hochsauerlandkrei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